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5" w:type="dxa"/>
        <w:tblInd w:w="93" w:type="dxa"/>
        <w:tblLayout w:type="fixed"/>
        <w:tblLook w:val="04A0"/>
      </w:tblPr>
      <w:tblGrid>
        <w:gridCol w:w="582"/>
        <w:gridCol w:w="3261"/>
        <w:gridCol w:w="1064"/>
        <w:gridCol w:w="1062"/>
        <w:gridCol w:w="993"/>
        <w:gridCol w:w="992"/>
        <w:gridCol w:w="1120"/>
        <w:gridCol w:w="1134"/>
        <w:gridCol w:w="1276"/>
        <w:gridCol w:w="1276"/>
        <w:gridCol w:w="1275"/>
        <w:gridCol w:w="960"/>
      </w:tblGrid>
      <w:tr w:rsidR="00956746" w:rsidRPr="00956746" w:rsidTr="00956746">
        <w:trPr>
          <w:trHeight w:val="100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6"/>
                <w:szCs w:val="16"/>
              </w:rPr>
              <w:t>Приложение 3</w:t>
            </w:r>
            <w:r w:rsidRPr="00956746">
              <w:rPr>
                <w:rFonts w:eastAsia="Times New Roman" w:cs="Times New Roman"/>
                <w:color w:val="000000"/>
                <w:sz w:val="16"/>
                <w:szCs w:val="16"/>
              </w:rPr>
              <w:br/>
              <w:t>к постановлению администрации                                                                                                                                                                                                                                              Выгоничского района от 01.07</w:t>
            </w: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.2024   г. № 302</w:t>
            </w:r>
          </w:p>
        </w:tc>
      </w:tr>
      <w:tr w:rsidR="00956746" w:rsidRPr="00956746" w:rsidTr="00956746">
        <w:trPr>
          <w:trHeight w:val="510"/>
        </w:trPr>
        <w:tc>
          <w:tcPr>
            <w:tcW w:w="12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к  муниципальной программе  «Развитие образования Выгоничского </w:t>
            </w:r>
            <w:proofErr w:type="gramStart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муниципального</w:t>
            </w:r>
            <w:proofErr w:type="gramEnd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района Брянской области» </w:t>
            </w:r>
            <w:r w:rsidRPr="00956746">
              <w:rPr>
                <w:rFonts w:eastAsia="Times New Roman" w:cs="Times New Roman"/>
                <w:color w:val="FFFFFF"/>
                <w:sz w:val="18"/>
                <w:szCs w:val="18"/>
              </w:rPr>
              <w:t xml:space="preserve"> (2023-2025годы)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56746" w:rsidRPr="00956746" w:rsidTr="00956746">
        <w:trPr>
          <w:trHeight w:val="510"/>
        </w:trPr>
        <w:tc>
          <w:tcPr>
            <w:tcW w:w="12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Сведения о показателях (индикаторах) муниципальной программы, подпрограмм и их значениях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56746" w:rsidRPr="00956746" w:rsidTr="00956746">
        <w:trPr>
          <w:trHeight w:val="3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0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Целевые значения показателей (индикаторов)</w:t>
            </w:r>
          </w:p>
        </w:tc>
      </w:tr>
      <w:tr w:rsidR="00956746" w:rsidRPr="00956746" w:rsidTr="00956746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2024год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2025год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2026год</w:t>
            </w:r>
          </w:p>
        </w:tc>
      </w:tr>
      <w:tr w:rsidR="00956746" w:rsidRPr="00956746" w:rsidTr="00956746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(факт.)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(факт.)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(факт.)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(факт.)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956746" w:rsidRPr="00956746" w:rsidTr="00956746">
        <w:trPr>
          <w:trHeight w:val="780"/>
        </w:trPr>
        <w:tc>
          <w:tcPr>
            <w:tcW w:w="149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Цель муниципальной программы: Повышение доступности качественного общего, дополнительного, дошкольного образования, соответствующего требованиям инновационного развития экономики, современным потребностям граждан Выгоничского района</w:t>
            </w:r>
          </w:p>
        </w:tc>
      </w:tr>
      <w:tr w:rsidR="00956746" w:rsidRPr="00956746" w:rsidTr="00956746">
        <w:trPr>
          <w:trHeight w:val="960"/>
        </w:trPr>
        <w:tc>
          <w:tcPr>
            <w:tcW w:w="14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Мероприятие № 1 муниципальной программы: Формирование </w:t>
            </w:r>
            <w:proofErr w:type="spellStart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экономическихусловий</w:t>
            </w:r>
            <w:proofErr w:type="spellEnd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обеспечивающихмуниципальную</w:t>
            </w:r>
            <w:proofErr w:type="spellEnd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систему образования </w:t>
            </w:r>
            <w:proofErr w:type="gramStart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финансовыми</w:t>
            </w:r>
            <w:proofErr w:type="gramEnd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,</w:t>
            </w:r>
          </w:p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материально-техническими ресурсами</w:t>
            </w:r>
          </w:p>
        </w:tc>
      </w:tr>
      <w:tr w:rsidR="00956746" w:rsidRPr="00956746" w:rsidTr="00956746">
        <w:trPr>
          <w:trHeight w:val="8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2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Уровень удовлетворенности населения качеством образования (наличие обоснованных жалоб)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56746" w:rsidRPr="00956746" w:rsidTr="00956746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1.2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Количество детей занимающихся в МКУ           «Центр ППМСП»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35</w:t>
            </w:r>
          </w:p>
        </w:tc>
      </w:tr>
      <w:tr w:rsidR="00956746" w:rsidRPr="00956746" w:rsidTr="00956746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1.3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Количество  </w:t>
            </w:r>
            <w:proofErr w:type="spellStart"/>
            <w:r w:rsidRPr="00956746">
              <w:rPr>
                <w:rFonts w:eastAsia="Times New Roman" w:cs="Times New Roman"/>
                <w:sz w:val="18"/>
                <w:szCs w:val="18"/>
              </w:rPr>
              <w:t>стипендиантов</w:t>
            </w:r>
            <w:proofErr w:type="spellEnd"/>
            <w:r w:rsidRPr="00956746">
              <w:rPr>
                <w:rFonts w:eastAsia="Times New Roman" w:cs="Times New Roman"/>
                <w:sz w:val="18"/>
                <w:szCs w:val="18"/>
              </w:rPr>
              <w:t xml:space="preserve"> именных стипендий Выгоничского района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956746" w:rsidRPr="00956746" w:rsidTr="00956746">
        <w:trPr>
          <w:trHeight w:val="10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1.4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Количество детей временного трудоустройства несовершеннолетних граждан в возрасте                    от 14 до 18 лет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956746" w:rsidRPr="00956746" w:rsidTr="00956746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1.5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746" w:rsidRPr="00956746" w:rsidRDefault="00956746" w:rsidP="00956746">
            <w:pPr>
              <w:spacing w:after="24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Количество педагогов </w:t>
            </w:r>
            <w:proofErr w:type="gramStart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получающие</w:t>
            </w:r>
            <w:proofErr w:type="gramEnd"/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гранты по итогу выполненных работ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56746" w:rsidRPr="00956746" w:rsidTr="00956746">
        <w:trPr>
          <w:trHeight w:val="300"/>
        </w:trPr>
        <w:tc>
          <w:tcPr>
            <w:tcW w:w="14995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Мероприятие №2 муниципальной программы: Реализация отдельных государственных полномочий Брянской области, переданных в соответствии с законом Брянской области</w:t>
            </w:r>
          </w:p>
        </w:tc>
      </w:tr>
      <w:tr w:rsidR="00956746" w:rsidRPr="00956746" w:rsidTr="00956746">
        <w:trPr>
          <w:trHeight w:val="1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2.1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Удельный вес </w:t>
            </w:r>
            <w:proofErr w:type="gramStart"/>
            <w:r w:rsidRPr="00956746">
              <w:rPr>
                <w:rFonts w:eastAsia="Times New Roman" w:cs="Times New Roman"/>
                <w:sz w:val="18"/>
                <w:szCs w:val="18"/>
              </w:rPr>
              <w:t>образовательных</w:t>
            </w:r>
            <w:proofErr w:type="gramEnd"/>
            <w:r w:rsidRPr="00956746">
              <w:rPr>
                <w:rFonts w:eastAsia="Times New Roman" w:cs="Times New Roman"/>
                <w:sz w:val="18"/>
                <w:szCs w:val="18"/>
              </w:rPr>
              <w:t xml:space="preserve"> учреждений, в которых созданы условия для организации образовательного процесса в соответствии с современными требованиями в общем  числе образовательных учреждений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956746" w:rsidRPr="00956746" w:rsidTr="00956746">
        <w:trPr>
          <w:trHeight w:val="18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Удельный вес </w:t>
            </w:r>
            <w:proofErr w:type="gramStart"/>
            <w:r w:rsidRPr="00956746">
              <w:rPr>
                <w:rFonts w:eastAsia="Times New Roman" w:cs="Times New Roman"/>
                <w:sz w:val="18"/>
                <w:szCs w:val="18"/>
              </w:rPr>
              <w:t>дошкольных</w:t>
            </w:r>
            <w:proofErr w:type="gramEnd"/>
            <w:r w:rsidRPr="00956746">
              <w:rPr>
                <w:rFonts w:eastAsia="Times New Roman" w:cs="Times New Roman"/>
                <w:sz w:val="18"/>
                <w:szCs w:val="18"/>
              </w:rPr>
              <w:t xml:space="preserve"> образовательных учреждений, в которых созданы условия для организации дошкольного образовательного процесса в соответствии с современными требованиями в общем  числе дошкольных образовательных учреждений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956746" w:rsidRPr="00956746" w:rsidTr="00956746">
        <w:trPr>
          <w:trHeight w:val="15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2.3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956746" w:rsidRPr="00956746" w:rsidTr="00956746">
        <w:trPr>
          <w:trHeight w:val="111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2.4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Выплата компенсации части родительской платы за содержание ребенка в дошкольных образовательных организациях </w:t>
            </w:r>
          </w:p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956746" w:rsidRPr="00956746" w:rsidTr="00956746">
        <w:trPr>
          <w:trHeight w:val="6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2.5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746" w:rsidRPr="00956746" w:rsidRDefault="00956746" w:rsidP="00956746">
            <w:pPr>
              <w:spacing w:after="240"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Количество классных руководителей получающих выплату за классное руководство</w:t>
            </w: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119</w:t>
            </w:r>
          </w:p>
        </w:tc>
      </w:tr>
      <w:tr w:rsidR="00956746" w:rsidRPr="00956746" w:rsidTr="00956746">
        <w:trPr>
          <w:trHeight w:val="420"/>
        </w:trPr>
        <w:tc>
          <w:tcPr>
            <w:tcW w:w="14995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Мероприятие №3 муниципальной программы: Создание условий для повышения качества общего образования</w:t>
            </w:r>
          </w:p>
        </w:tc>
      </w:tr>
      <w:tr w:rsidR="00956746" w:rsidRPr="00956746" w:rsidTr="00956746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Внедрение федеральных государственных образовательных стандартов </w:t>
            </w:r>
          </w:p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956746" w:rsidRPr="00956746" w:rsidTr="00956746">
        <w:trPr>
          <w:trHeight w:val="300"/>
        </w:trPr>
        <w:tc>
          <w:tcPr>
            <w:tcW w:w="14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Мероприятие №4 муниципальной программы: обеспечение развития муниципальной системы дошкольного воспитания и дополнительного образования</w:t>
            </w:r>
          </w:p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956746" w:rsidRPr="00956746" w:rsidTr="00956746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proofErr w:type="gramStart"/>
            <w:r w:rsidRPr="00956746">
              <w:rPr>
                <w:rFonts w:eastAsia="Times New Roman" w:cs="Times New Roman"/>
                <w:sz w:val="18"/>
                <w:szCs w:val="18"/>
              </w:rPr>
              <w:t>Доля детей дошкольного возраста, получающих услуги дошкольного образования</w:t>
            </w:r>
            <w:proofErr w:type="gramEnd"/>
          </w:p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80</w:t>
            </w:r>
          </w:p>
        </w:tc>
      </w:tr>
      <w:tr w:rsidR="00956746" w:rsidRPr="00956746" w:rsidTr="00956746">
        <w:trPr>
          <w:trHeight w:val="1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4.2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 Доля детей в возрасте  от 5 до 18 лет, имеющих право на  получение дополнительного образования  в рамках  системы персонифицированного финансирования в общей численности  детей в возрасте от 5 до 18 лет</w:t>
            </w:r>
          </w:p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956746" w:rsidRPr="00956746" w:rsidTr="00956746">
        <w:trPr>
          <w:trHeight w:val="315"/>
        </w:trPr>
        <w:tc>
          <w:tcPr>
            <w:tcW w:w="14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lastRenderedPageBreak/>
              <w:t>Мероприятие №5 муниципальной программы: обеспечение условий для улучшения качества питания и здоровья обучающихся</w:t>
            </w:r>
          </w:p>
        </w:tc>
      </w:tr>
      <w:tr w:rsidR="00956746" w:rsidRPr="00956746" w:rsidTr="00956746">
        <w:trPr>
          <w:trHeight w:val="10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5.1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Количество проведенных мероприятий в течени</w:t>
            </w:r>
            <w:proofErr w:type="gramStart"/>
            <w:r w:rsidRPr="00956746">
              <w:rPr>
                <w:rFonts w:eastAsia="Times New Roman" w:cs="Times New Roman"/>
                <w:sz w:val="18"/>
                <w:szCs w:val="18"/>
              </w:rPr>
              <w:t>и</w:t>
            </w:r>
            <w:proofErr w:type="gramEnd"/>
            <w:r w:rsidRPr="00956746">
              <w:rPr>
                <w:rFonts w:eastAsia="Times New Roman" w:cs="Times New Roman"/>
                <w:sz w:val="18"/>
                <w:szCs w:val="18"/>
              </w:rPr>
              <w:t xml:space="preserve"> года в рамках  развития движения юных патриотов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956746" w:rsidRPr="00956746" w:rsidTr="00956746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5,2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956746">
              <w:rPr>
                <w:rFonts w:eastAsia="Times New Roman" w:cs="Times New Roman"/>
                <w:sz w:val="18"/>
                <w:szCs w:val="18"/>
              </w:rPr>
              <w:t>обучающихся</w:t>
            </w:r>
            <w:proofErr w:type="gramEnd"/>
            <w:r w:rsidRPr="00956746">
              <w:rPr>
                <w:rFonts w:eastAsia="Times New Roman" w:cs="Times New Roman"/>
                <w:sz w:val="18"/>
                <w:szCs w:val="18"/>
              </w:rPr>
              <w:t>, охваченных горячим питанием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956746" w:rsidRPr="00956746" w:rsidTr="00956746">
        <w:trPr>
          <w:trHeight w:val="1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5.3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Удельный вес детей школьного возраста, охваченных оздоровлением в лагерях с дневным пребыванием детей на базе образовательных учреждений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42</w:t>
            </w:r>
          </w:p>
        </w:tc>
      </w:tr>
      <w:tr w:rsidR="00956746" w:rsidRPr="00956746" w:rsidTr="00956746">
        <w:trPr>
          <w:trHeight w:val="315"/>
        </w:trPr>
        <w:tc>
          <w:tcPr>
            <w:tcW w:w="14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Мероприятие №6 муниципальной программы: региональный проект "Патриотическое воспитание граждан Российской Федерации (Брянской области)"</w:t>
            </w:r>
          </w:p>
        </w:tc>
      </w:tr>
      <w:tr w:rsidR="00956746" w:rsidRPr="00956746" w:rsidTr="00956746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6.1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 xml:space="preserve">Количество ставок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ставка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3,25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3,25</w:t>
            </w:r>
          </w:p>
        </w:tc>
      </w:tr>
      <w:tr w:rsidR="00956746" w:rsidRPr="00956746" w:rsidTr="00956746">
        <w:trPr>
          <w:trHeight w:val="315"/>
        </w:trPr>
        <w:tc>
          <w:tcPr>
            <w:tcW w:w="14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Мероприятие №7 муниципальной программы: федеральный проект "Цифровая образовательная среда"</w:t>
            </w:r>
          </w:p>
        </w:tc>
      </w:tr>
      <w:tr w:rsidR="00956746" w:rsidRPr="00956746" w:rsidTr="00956746">
        <w:trPr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7.1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24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Количество общеобразовательных организаций и профессиональных образовательных организаций Брянской области в рамках создания цифровой образовательной среды</w:t>
            </w:r>
            <w:r w:rsidRPr="00956746">
              <w:rPr>
                <w:rFonts w:eastAsia="Times New Roman" w:cs="Times New Roman"/>
                <w:sz w:val="18"/>
                <w:szCs w:val="18"/>
              </w:rPr>
              <w:br/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746" w:rsidRPr="00956746" w:rsidRDefault="00956746" w:rsidP="009567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956746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</w:tr>
    </w:tbl>
    <w:p w:rsidR="001B48AE" w:rsidRDefault="001B48AE"/>
    <w:sectPr w:rsidR="001B48AE" w:rsidSect="009567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6746"/>
    <w:rsid w:val="001B48AE"/>
    <w:rsid w:val="0095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703</Words>
  <Characters>4009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2024-07-03T06:27:00Z</dcterms:created>
  <dcterms:modified xsi:type="dcterms:W3CDTF">2024-07-03T06:32:00Z</dcterms:modified>
</cp:coreProperties>
</file>